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D" w:rsidRPr="00181680" w:rsidRDefault="00D5114D" w:rsidP="0018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680">
        <w:rPr>
          <w:rFonts w:ascii="Times New Roman" w:hAnsi="Times New Roman"/>
          <w:b/>
          <w:sz w:val="28"/>
          <w:szCs w:val="28"/>
        </w:rPr>
        <w:t>Анкета-оценка удовлетворенности работодателей и (или) их объединений, иных юридических и (или) физических лиц качеством образования</w:t>
      </w:r>
    </w:p>
    <w:p w:rsidR="00D5114D" w:rsidRDefault="00D5114D" w:rsidP="00181680">
      <w:pPr>
        <w:widowControl w:val="0"/>
        <w:autoSpaceDE w:val="0"/>
        <w:autoSpaceDN w:val="0"/>
        <w:spacing w:after="0" w:line="240" w:lineRule="auto"/>
        <w:ind w:left="462" w:right="708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8168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Целью </w:t>
      </w:r>
      <w:r w:rsidRPr="00181680">
        <w:rPr>
          <w:rFonts w:ascii="Times New Roman" w:hAnsi="Times New Roman"/>
          <w:b/>
          <w:sz w:val="24"/>
          <w:szCs w:val="24"/>
        </w:rPr>
        <w:t>опроса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 работодателей выпускников Новомосковского института РХТУ им. Д.И. Менделеева</w:t>
      </w:r>
      <w:r w:rsidRPr="00181680">
        <w:rPr>
          <w:rFonts w:ascii="Times New Roman" w:hAnsi="Times New Roman"/>
          <w:b/>
          <w:sz w:val="24"/>
          <w:szCs w:val="24"/>
        </w:rPr>
        <w:t xml:space="preserve"> является определение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 уровня </w:t>
      </w:r>
      <w:r w:rsidRPr="00181680">
        <w:rPr>
          <w:rFonts w:ascii="Times New Roman" w:hAnsi="Times New Roman"/>
          <w:b/>
          <w:sz w:val="24"/>
          <w:szCs w:val="24"/>
        </w:rPr>
        <w:t>удовлетворенности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 сотрудничеством предприятий химической индустрии и Института. </w:t>
      </w:r>
      <w:r w:rsidRPr="00181680">
        <w:rPr>
          <w:rFonts w:ascii="Times New Roman" w:hAnsi="Times New Roman"/>
          <w:b/>
          <w:sz w:val="24"/>
          <w:szCs w:val="24"/>
        </w:rPr>
        <w:t>Полученные</w:t>
      </w:r>
      <w:r w:rsidRPr="0018168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данные</w:t>
      </w:r>
      <w:r w:rsidRPr="0018168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будут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полезны</w:t>
      </w:r>
      <w:r w:rsidRPr="0018168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для улучшения</w:t>
      </w:r>
      <w:r w:rsidRPr="0018168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работы Института.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102" w:right="351"/>
        <w:rPr>
          <w:rFonts w:ascii="Times New Roman" w:hAnsi="Times New Roman"/>
          <w:b/>
          <w:sz w:val="24"/>
          <w:szCs w:val="24"/>
        </w:rPr>
      </w:pP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Какие формы взаимодействия с Новомосковским институтом РХТУ им. Д.И. Менделеева Вы осуществляете?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практика;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ведение занятий;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целевое обучение сотрудников;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повышение квалификации сотрудников на базе Института;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участие в работе ГЭК;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организация мастер-классов и практикумов;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трудоустройство;</w:t>
      </w: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  <w:u w:val="single"/>
        </w:rPr>
      </w:pPr>
      <w:r w:rsidRPr="00181680">
        <w:rPr>
          <w:rFonts w:ascii="Times New Roman" w:hAnsi="Times New Roman"/>
          <w:sz w:val="24"/>
          <w:szCs w:val="24"/>
        </w:rPr>
        <w:t xml:space="preserve">– другое </w:t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Оцените насколько Вы удовлетворены уровнем практической подготовки выпускников.</w:t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bookmarkStart w:id="0" w:name="_Hlk157176776"/>
      <w:r w:rsidRPr="00181680">
        <w:rPr>
          <w:rFonts w:ascii="Times New Roman" w:hAnsi="Times New Roman"/>
          <w:sz w:val="24"/>
          <w:szCs w:val="24"/>
        </w:rPr>
        <w:t xml:space="preserve">Оцените насколько Вы удовлетворены </w:t>
      </w:r>
      <w:bookmarkEnd w:id="0"/>
      <w:r w:rsidRPr="00181680">
        <w:rPr>
          <w:rFonts w:ascii="Times New Roman" w:hAnsi="Times New Roman"/>
          <w:sz w:val="24"/>
          <w:szCs w:val="24"/>
        </w:rPr>
        <w:t>коммуникативными качествами выпускников.</w:t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Оцените насколько Вы удовлетворены способностями выпускников к работе в команде.</w:t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Оцените насколько Вы удовлетворены способностями выпускников к разработке и реализации проектов.</w:t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Оцените насколько Вы удовлетворены способностью к самоорганизации и саморазвитию выпускников Института.</w:t>
      </w:r>
    </w:p>
    <w:p w:rsidR="00D5114D" w:rsidRPr="00181680" w:rsidRDefault="00D5114D" w:rsidP="001816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В каких профессиональных качествах выпускников Вы заинтересованы больше всего?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 xml:space="preserve">– знания востребованных технологий 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знание законодательства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знание иностранного языка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умение проявлять инициативу на работе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умение применять инновации в своей работе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навыки проектной деятельности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социальные навыки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181680">
        <w:rPr>
          <w:rFonts w:ascii="Times New Roman" w:hAnsi="Times New Roman"/>
          <w:sz w:val="24"/>
          <w:szCs w:val="24"/>
        </w:rPr>
        <w:t>– Другое</w:t>
      </w:r>
      <w:r w:rsidRPr="00181680">
        <w:rPr>
          <w:rFonts w:ascii="Times New Roman" w:hAnsi="Times New Roman"/>
          <w:sz w:val="24"/>
          <w:szCs w:val="24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  <w:r w:rsidRPr="00181680">
        <w:rPr>
          <w:rFonts w:ascii="Times New Roman" w:hAnsi="Times New Roman"/>
          <w:sz w:val="24"/>
          <w:szCs w:val="24"/>
          <w:u w:val="single"/>
        </w:rPr>
        <w:tab/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14D" w:rsidRPr="00181680" w:rsidRDefault="00D5114D" w:rsidP="00181680">
      <w:pPr>
        <w:widowControl w:val="0"/>
        <w:tabs>
          <w:tab w:val="left" w:pos="707"/>
        </w:tabs>
        <w:autoSpaceDE w:val="0"/>
        <w:autoSpaceDN w:val="0"/>
        <w:spacing w:after="0" w:line="240" w:lineRule="auto"/>
        <w:ind w:left="102" w:right="351"/>
        <w:jc w:val="both"/>
        <w:rPr>
          <w:rFonts w:ascii="Times New Roman" w:hAnsi="Times New Roman"/>
          <w:b/>
          <w:sz w:val="24"/>
          <w:szCs w:val="24"/>
        </w:rPr>
      </w:pPr>
      <w:r w:rsidRPr="00181680">
        <w:rPr>
          <w:rFonts w:ascii="Times New Roman" w:hAnsi="Times New Roman"/>
          <w:b/>
          <w:sz w:val="24"/>
          <w:szCs w:val="24"/>
        </w:rPr>
        <w:t>Ваши</w:t>
      </w:r>
      <w:r w:rsidRPr="0018168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предложения</w:t>
      </w:r>
      <w:r w:rsidRPr="00181680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по</w:t>
      </w:r>
      <w:r w:rsidRPr="00181680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z w:val="24"/>
          <w:szCs w:val="24"/>
        </w:rPr>
        <w:t>улучшению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pacing w:val="4"/>
          <w:sz w:val="24"/>
          <w:szCs w:val="24"/>
        </w:rPr>
        <w:t>взаимодействия</w:t>
      </w:r>
      <w:r w:rsidRPr="00181680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81680">
        <w:rPr>
          <w:rFonts w:ascii="Times New Roman" w:hAnsi="Times New Roman"/>
          <w:b/>
          <w:spacing w:val="1"/>
          <w:sz w:val="24"/>
          <w:szCs w:val="24"/>
        </w:rPr>
        <w:t xml:space="preserve">Новомосковского института </w:t>
      </w:r>
      <w:r w:rsidRPr="00181680">
        <w:rPr>
          <w:rFonts w:ascii="Times New Roman" w:hAnsi="Times New Roman"/>
          <w:b/>
          <w:sz w:val="24"/>
          <w:szCs w:val="24"/>
        </w:rPr>
        <w:t>РХТУ им. Д.И. Менделеева и профильных предприятий/организаций (по желанию):</w: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Freeform 7" o:spid="_x0000_s1026" style="position:absolute;margin-left:85.1pt;margin-top:13.55pt;width:46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27" style="position:absolute;margin-left:85.1pt;margin-top:27.35pt;width:46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28" style="position:absolute;margin-left:85.1pt;margin-top:41.15pt;width:46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" o:spid="_x0000_s1029" style="position:absolute;margin-left:85.1pt;margin-top:54.95pt;width:462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1,1270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30" style="position:absolute;margin-left:85.1pt;margin-top:68.75pt;width:46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D5114D" w:rsidRPr="00181680" w:rsidRDefault="00D5114D" w:rsidP="00181680">
      <w:pPr>
        <w:widowControl w:val="0"/>
        <w:autoSpaceDE w:val="0"/>
        <w:autoSpaceDN w:val="0"/>
        <w:spacing w:after="0" w:line="240" w:lineRule="auto"/>
        <w:ind w:left="2348"/>
        <w:rPr>
          <w:rFonts w:ascii="Times New Roman" w:hAnsi="Times New Roman"/>
          <w:sz w:val="28"/>
          <w:szCs w:val="28"/>
        </w:rPr>
      </w:pPr>
      <w:r w:rsidRPr="00181680">
        <w:rPr>
          <w:rFonts w:ascii="Times New Roman" w:hAnsi="Times New Roman"/>
          <w:sz w:val="24"/>
          <w:szCs w:val="24"/>
        </w:rPr>
        <w:t>БЛАГОДАРИМ</w:t>
      </w:r>
      <w:r w:rsidRPr="001816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1680">
        <w:rPr>
          <w:rFonts w:ascii="Times New Roman" w:hAnsi="Times New Roman"/>
          <w:sz w:val="24"/>
          <w:szCs w:val="24"/>
        </w:rPr>
        <w:t>ЗА</w:t>
      </w:r>
      <w:r w:rsidRPr="001816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1680">
        <w:rPr>
          <w:rFonts w:ascii="Times New Roman" w:hAnsi="Times New Roman"/>
          <w:sz w:val="24"/>
          <w:szCs w:val="24"/>
        </w:rPr>
        <w:t>УЧАСТИЕ</w:t>
      </w:r>
      <w:r w:rsidRPr="001816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1680">
        <w:rPr>
          <w:rFonts w:ascii="Times New Roman" w:hAnsi="Times New Roman"/>
          <w:sz w:val="24"/>
          <w:szCs w:val="24"/>
        </w:rPr>
        <w:t>В</w:t>
      </w:r>
      <w:r w:rsidRPr="001816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1680">
        <w:rPr>
          <w:rFonts w:ascii="Times New Roman" w:hAnsi="Times New Roman"/>
          <w:sz w:val="24"/>
          <w:szCs w:val="24"/>
        </w:rPr>
        <w:t>ОПРОСЕ!</w:t>
      </w:r>
    </w:p>
    <w:sectPr w:rsidR="00D5114D" w:rsidRPr="00181680" w:rsidSect="00E36D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4D" w:rsidRDefault="00D5114D" w:rsidP="00E36D3B">
      <w:pPr>
        <w:spacing w:after="0" w:line="240" w:lineRule="auto"/>
      </w:pPr>
      <w:r>
        <w:separator/>
      </w:r>
    </w:p>
  </w:endnote>
  <w:endnote w:type="continuationSeparator" w:id="0">
    <w:p w:rsidR="00D5114D" w:rsidRDefault="00D5114D" w:rsidP="00E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D" w:rsidRDefault="00D5114D" w:rsidP="00E36D3B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4D" w:rsidRDefault="00D5114D" w:rsidP="00E36D3B">
      <w:pPr>
        <w:spacing w:after="0" w:line="240" w:lineRule="auto"/>
      </w:pPr>
      <w:r>
        <w:separator/>
      </w:r>
    </w:p>
  </w:footnote>
  <w:footnote w:type="continuationSeparator" w:id="0">
    <w:p w:rsidR="00D5114D" w:rsidRDefault="00D5114D" w:rsidP="00E3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CB3"/>
    <w:multiLevelType w:val="hybridMultilevel"/>
    <w:tmpl w:val="A7C0FDF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F068E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D1D48"/>
    <w:multiLevelType w:val="hybridMultilevel"/>
    <w:tmpl w:val="F8C0A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734D6"/>
    <w:multiLevelType w:val="hybridMultilevel"/>
    <w:tmpl w:val="74C2CE30"/>
    <w:lvl w:ilvl="0" w:tplc="F380F8D2">
      <w:start w:val="1"/>
      <w:numFmt w:val="decimal"/>
      <w:lvlText w:val="Рис %1."/>
      <w:lvlJc w:val="left"/>
      <w:pPr>
        <w:ind w:left="5464" w:hanging="360"/>
      </w:pPr>
      <w:rPr>
        <w:rFonts w:cs="Times New Roman"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6F0C6FAC"/>
    <w:multiLevelType w:val="hybridMultilevel"/>
    <w:tmpl w:val="DE82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4653B"/>
    <w:multiLevelType w:val="hybridMultilevel"/>
    <w:tmpl w:val="4088058C"/>
    <w:lvl w:ilvl="0" w:tplc="4AD8C7B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2A"/>
    <w:rsid w:val="00064DA3"/>
    <w:rsid w:val="00074D8A"/>
    <w:rsid w:val="000B35ED"/>
    <w:rsid w:val="000C5533"/>
    <w:rsid w:val="00155C59"/>
    <w:rsid w:val="00181680"/>
    <w:rsid w:val="001B405B"/>
    <w:rsid w:val="001D7470"/>
    <w:rsid w:val="002104B0"/>
    <w:rsid w:val="00214BF2"/>
    <w:rsid w:val="00260C06"/>
    <w:rsid w:val="002A62A9"/>
    <w:rsid w:val="002E016F"/>
    <w:rsid w:val="002E5E6D"/>
    <w:rsid w:val="0030559E"/>
    <w:rsid w:val="00327B9B"/>
    <w:rsid w:val="003A72A1"/>
    <w:rsid w:val="00423BEF"/>
    <w:rsid w:val="004524E1"/>
    <w:rsid w:val="004C13A6"/>
    <w:rsid w:val="00564D9B"/>
    <w:rsid w:val="005765F9"/>
    <w:rsid w:val="0058482E"/>
    <w:rsid w:val="005878B7"/>
    <w:rsid w:val="00593452"/>
    <w:rsid w:val="005D49D2"/>
    <w:rsid w:val="005D4E74"/>
    <w:rsid w:val="005D5D8C"/>
    <w:rsid w:val="005F3C2E"/>
    <w:rsid w:val="00612742"/>
    <w:rsid w:val="00640792"/>
    <w:rsid w:val="0067562D"/>
    <w:rsid w:val="00684D97"/>
    <w:rsid w:val="006F06D1"/>
    <w:rsid w:val="006F5C56"/>
    <w:rsid w:val="00703230"/>
    <w:rsid w:val="00770AF2"/>
    <w:rsid w:val="007A1EBF"/>
    <w:rsid w:val="007A55F4"/>
    <w:rsid w:val="007D776B"/>
    <w:rsid w:val="00811268"/>
    <w:rsid w:val="00831674"/>
    <w:rsid w:val="0088413B"/>
    <w:rsid w:val="008C7B21"/>
    <w:rsid w:val="009719DE"/>
    <w:rsid w:val="00975271"/>
    <w:rsid w:val="009C6440"/>
    <w:rsid w:val="00A00D0C"/>
    <w:rsid w:val="00A73D74"/>
    <w:rsid w:val="00A84E7B"/>
    <w:rsid w:val="00A9041E"/>
    <w:rsid w:val="00A9617B"/>
    <w:rsid w:val="00AC462A"/>
    <w:rsid w:val="00AF4D94"/>
    <w:rsid w:val="00B10C1F"/>
    <w:rsid w:val="00B54271"/>
    <w:rsid w:val="00C11B80"/>
    <w:rsid w:val="00C86B25"/>
    <w:rsid w:val="00CA4008"/>
    <w:rsid w:val="00CB7FDE"/>
    <w:rsid w:val="00CF5E8F"/>
    <w:rsid w:val="00D01286"/>
    <w:rsid w:val="00D255E2"/>
    <w:rsid w:val="00D34F9C"/>
    <w:rsid w:val="00D5114D"/>
    <w:rsid w:val="00E026A8"/>
    <w:rsid w:val="00E04B8E"/>
    <w:rsid w:val="00E06C8D"/>
    <w:rsid w:val="00E36D3B"/>
    <w:rsid w:val="00E72B12"/>
    <w:rsid w:val="00E920A8"/>
    <w:rsid w:val="00EA7E58"/>
    <w:rsid w:val="00EE2267"/>
    <w:rsid w:val="00F26A5D"/>
    <w:rsid w:val="00F67D37"/>
    <w:rsid w:val="00F74BC6"/>
    <w:rsid w:val="00F94DE5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14B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3A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3A6"/>
    <w:rPr>
      <w:rFonts w:ascii="Calibri Light" w:hAnsi="Calibri Light" w:cs="Times New Roman"/>
      <w:color w:val="2F5496"/>
      <w:kern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B10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0C1F"/>
    <w:rPr>
      <w:rFonts w:ascii="Calibri" w:eastAsia="Times New Roman" w:hAnsi="Calibri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B10C1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10C1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B10C1F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7A1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5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9D2"/>
    <w:rPr>
      <w:rFonts w:ascii="Calibri" w:eastAsia="Times New Roman" w:hAnsi="Calibri" w:cs="Times New Roman"/>
      <w:kern w:val="0"/>
    </w:rPr>
  </w:style>
  <w:style w:type="character" w:styleId="PageNumber">
    <w:name w:val="page number"/>
    <w:basedOn w:val="DefaultParagraphFont"/>
    <w:uiPriority w:val="99"/>
    <w:semiHidden/>
    <w:rsid w:val="005D49D2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9617B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A9617B"/>
    <w:pPr>
      <w:spacing w:after="100"/>
    </w:pPr>
  </w:style>
  <w:style w:type="paragraph" w:styleId="Header">
    <w:name w:val="header"/>
    <w:basedOn w:val="Normal"/>
    <w:link w:val="HeaderChar"/>
    <w:uiPriority w:val="99"/>
    <w:rsid w:val="00E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D3B"/>
    <w:rPr>
      <w:rFonts w:ascii="Calibri" w:eastAsia="Times New Roman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Boyko</dc:creator>
  <cp:keywords/>
  <dc:description/>
  <cp:lastModifiedBy>AO</cp:lastModifiedBy>
  <cp:revision>3</cp:revision>
  <dcterms:created xsi:type="dcterms:W3CDTF">2024-04-21T19:44:00Z</dcterms:created>
  <dcterms:modified xsi:type="dcterms:W3CDTF">2024-05-01T19:20:00Z</dcterms:modified>
</cp:coreProperties>
</file>